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                             </w:t>
      </w:r>
      <w:r w:rsidR="00FA53B9">
        <w:rPr>
          <w:sz w:val="28"/>
          <w:szCs w:val="28"/>
        </w:rPr>
        <w:t xml:space="preserve">                        </w:t>
      </w:r>
      <w:r w:rsidRPr="00FA53B9">
        <w:rPr>
          <w:sz w:val="28"/>
          <w:szCs w:val="28"/>
        </w:rPr>
        <w:t xml:space="preserve"> Аннотация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          к рабочей программе по русскому языку (ФГОС) 1-4 классов 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  Рабочая программа 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 и авторской программы «Русский язык» В. П. </w:t>
      </w:r>
      <w:proofErr w:type="spellStart"/>
      <w:r w:rsidRPr="00FA53B9">
        <w:rPr>
          <w:sz w:val="28"/>
          <w:szCs w:val="28"/>
        </w:rPr>
        <w:t>Канакиной</w:t>
      </w:r>
      <w:proofErr w:type="spellEnd"/>
      <w:r w:rsidRPr="00FA53B9">
        <w:rPr>
          <w:sz w:val="28"/>
          <w:szCs w:val="28"/>
        </w:rPr>
        <w:t xml:space="preserve">, В. Г. Горецкого, М. В. </w:t>
      </w:r>
      <w:proofErr w:type="spellStart"/>
      <w:r w:rsidRPr="00FA53B9">
        <w:rPr>
          <w:sz w:val="28"/>
          <w:szCs w:val="28"/>
        </w:rPr>
        <w:t>Бойкина</w:t>
      </w:r>
      <w:proofErr w:type="spellEnd"/>
      <w:r w:rsidRPr="00FA53B9">
        <w:rPr>
          <w:sz w:val="28"/>
          <w:szCs w:val="28"/>
        </w:rPr>
        <w:t xml:space="preserve"> и др.  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 Содержание учебного 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Систематический курс русского языка представлен в программе следующими содержательными линиями: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- система языка: лексика, фонетика и орфоэпия, графика, состав слова, грамматика; 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- орфография и пунктуация;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- развитие речи.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 На изучение русского языка в начальной школе выделяется  568  часов. В 1 классе – 165 ч (33 учебные недели). Во 2-4 классах на уроки  русского языка отводится по 403  ч (во 2-х кл.-4 ч в неделю; в 3-х кл.-5 ч в неделю; в 4-х кл.-3 ч в неделю,  34 учебные недели в каждом классе согласно базисному плану).</w:t>
      </w:r>
    </w:p>
    <w:p w:rsidR="00E732BE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FA53B9">
        <w:rPr>
          <w:sz w:val="28"/>
          <w:szCs w:val="28"/>
        </w:rPr>
        <w:t>метапредметные</w:t>
      </w:r>
      <w:proofErr w:type="spellEnd"/>
      <w:r w:rsidRPr="00FA53B9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B16912" w:rsidRPr="00FA53B9" w:rsidRDefault="00E732BE" w:rsidP="00E732BE">
      <w:pPr>
        <w:rPr>
          <w:sz w:val="28"/>
          <w:szCs w:val="28"/>
        </w:rPr>
      </w:pPr>
      <w:r w:rsidRPr="00FA53B9">
        <w:rPr>
          <w:sz w:val="28"/>
          <w:szCs w:val="28"/>
        </w:rPr>
        <w:t xml:space="preserve">    УМК «Школа России».</w:t>
      </w:r>
    </w:p>
    <w:sectPr w:rsidR="00B16912" w:rsidRPr="00FA53B9" w:rsidSect="00B1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732BE"/>
    <w:rsid w:val="00B16912"/>
    <w:rsid w:val="00E732BE"/>
    <w:rsid w:val="00E868F8"/>
    <w:rsid w:val="00FA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2019-02-09T10:52:00Z</dcterms:created>
  <dcterms:modified xsi:type="dcterms:W3CDTF">2019-02-09T10:53:00Z</dcterms:modified>
</cp:coreProperties>
</file>